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0C767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Temeljem članka 36. Zakona o poljoprivredi (Narodne novine broj 118/18, 42/20, 127/20, 52/21, 152/22 i 152/24) i članka 26. Statuta Općine Kloštar Ivanić (Glasnik Zagrebačke županije broj 13/21) Općinsko vijeće Općine Kloštar Ivanić na </w:t>
      </w:r>
      <w:r>
        <w:rPr>
          <w:rFonts w:hint="default" w:ascii="Times New Roman" w:hAnsi="Times New Roman"/>
          <w:sz w:val="24"/>
          <w:szCs w:val="24"/>
          <w:lang w:val="hr-HR"/>
        </w:rPr>
        <w:t>2.</w:t>
      </w:r>
      <w:r>
        <w:rPr>
          <w:rFonts w:ascii="Times New Roman" w:hAnsi="Times New Roman"/>
          <w:sz w:val="24"/>
          <w:szCs w:val="24"/>
        </w:rPr>
        <w:t xml:space="preserve"> sjednici dana </w:t>
      </w:r>
      <w:r>
        <w:rPr>
          <w:rFonts w:hint="default" w:ascii="Times New Roman" w:hAnsi="Times New Roman"/>
          <w:sz w:val="24"/>
          <w:szCs w:val="24"/>
          <w:lang w:val="hr-HR"/>
        </w:rPr>
        <w:t>11.09.2025.</w:t>
      </w:r>
      <w:r>
        <w:rPr>
          <w:rFonts w:ascii="Times New Roman" w:hAnsi="Times New Roman"/>
          <w:sz w:val="24"/>
          <w:szCs w:val="24"/>
        </w:rPr>
        <w:t xml:space="preserve"> godine donijelo je</w:t>
      </w:r>
    </w:p>
    <w:p w14:paraId="7628E53A">
      <w:pPr>
        <w:pStyle w:val="9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IZVJEŠĆE</w:t>
      </w:r>
    </w:p>
    <w:p w14:paraId="19EEDEE7">
      <w:pPr>
        <w:pStyle w:val="9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IZVRŠENJU PROGRAMA</w:t>
      </w:r>
    </w:p>
    <w:p w14:paraId="7BEA0F11">
      <w:pPr>
        <w:pStyle w:val="9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JAVNIH POTREBA U POLJOPRIVREDI</w:t>
      </w:r>
    </w:p>
    <w:p w14:paraId="5D51067F">
      <w:pPr>
        <w:pStyle w:val="9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OPĆINE KLOŠTAR IVANIĆ ZA 2024. g.</w:t>
      </w:r>
    </w:p>
    <w:p w14:paraId="087311C7">
      <w:pPr>
        <w:pStyle w:val="9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417DB863">
      <w:pPr>
        <w:pStyle w:val="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Članak 1.</w:t>
      </w:r>
    </w:p>
    <w:p w14:paraId="0F17978B">
      <w:pPr>
        <w:pStyle w:val="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Program javnih potreba u poljoprivredi Općine Kloštar Ivanić za 2024. godinu objavljen u „Glasniku Zagrebačke županije“ broj 59/23, 16/24 i 20/24. Ovo Izvješće obuhvaća izvršenje Programa javnih potreba u poljoprivredi u 2024. godini kako slijedi:</w:t>
      </w:r>
    </w:p>
    <w:p w14:paraId="171D605A">
      <w:pPr>
        <w:pStyle w:val="9"/>
        <w:jc w:val="both"/>
        <w:outlineLvl w:val="0"/>
        <w:rPr>
          <w:rFonts w:ascii="Times New Roman" w:hAnsi="Times New Roman"/>
          <w:sz w:val="24"/>
          <w:szCs w:val="24"/>
        </w:rPr>
      </w:pPr>
    </w:p>
    <w:tbl>
      <w:tblPr>
        <w:tblStyle w:val="3"/>
        <w:tblW w:w="98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7"/>
        <w:gridCol w:w="5325"/>
        <w:gridCol w:w="1487"/>
        <w:gridCol w:w="1349"/>
        <w:gridCol w:w="1061"/>
      </w:tblGrid>
      <w:tr w14:paraId="7DEB6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</w:tcPr>
          <w:p w14:paraId="5D0620A7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5" w:type="dxa"/>
          </w:tcPr>
          <w:p w14:paraId="4F1F9D34">
            <w:pPr>
              <w:pStyle w:val="9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Opis</w:t>
            </w:r>
          </w:p>
        </w:tc>
        <w:tc>
          <w:tcPr>
            <w:tcW w:w="1487" w:type="dxa"/>
          </w:tcPr>
          <w:p w14:paraId="0ADEBB5F">
            <w:pPr>
              <w:pStyle w:val="9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Plan</w:t>
            </w:r>
          </w:p>
          <w:p w14:paraId="1DC6D912">
            <w:pPr>
              <w:pStyle w:val="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 xml:space="preserve"> (u eurima)</w:t>
            </w:r>
          </w:p>
        </w:tc>
        <w:tc>
          <w:tcPr>
            <w:tcW w:w="1349" w:type="dxa"/>
          </w:tcPr>
          <w:p w14:paraId="70824BCC">
            <w:pPr>
              <w:pStyle w:val="9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Ostvarenje</w:t>
            </w:r>
          </w:p>
          <w:p w14:paraId="51A2BD28">
            <w:pPr>
              <w:pStyle w:val="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(u eurima)</w:t>
            </w:r>
          </w:p>
        </w:tc>
        <w:tc>
          <w:tcPr>
            <w:tcW w:w="1061" w:type="dxa"/>
          </w:tcPr>
          <w:p w14:paraId="6B3F7EAC">
            <w:pPr>
              <w:pStyle w:val="9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Indeks</w:t>
            </w:r>
          </w:p>
        </w:tc>
      </w:tr>
      <w:tr w14:paraId="258CF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</w:tcPr>
          <w:p w14:paraId="4C2E5F8D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325" w:type="dxa"/>
          </w:tcPr>
          <w:p w14:paraId="6D8B909F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Sufinanciranje kupnje ograde za nasade i životinje na području Općine Kloštar Ivanić</w:t>
            </w:r>
          </w:p>
        </w:tc>
        <w:tc>
          <w:tcPr>
            <w:tcW w:w="1487" w:type="dxa"/>
          </w:tcPr>
          <w:p w14:paraId="1E381F9F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A21D3FA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5.000,00</w:t>
            </w:r>
          </w:p>
        </w:tc>
        <w:tc>
          <w:tcPr>
            <w:tcW w:w="1349" w:type="dxa"/>
          </w:tcPr>
          <w:p w14:paraId="2ECE0705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0F0258E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745,00</w:t>
            </w:r>
          </w:p>
        </w:tc>
        <w:tc>
          <w:tcPr>
            <w:tcW w:w="1061" w:type="dxa"/>
          </w:tcPr>
          <w:p w14:paraId="07DD9128">
            <w:pPr>
              <w:pStyle w:val="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A165377">
            <w:pPr>
              <w:pStyle w:val="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14,90</w:t>
            </w:r>
          </w:p>
        </w:tc>
      </w:tr>
      <w:tr w14:paraId="27D55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</w:tcPr>
          <w:p w14:paraId="2BABEC49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325" w:type="dxa"/>
          </w:tcPr>
          <w:p w14:paraId="7D946769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Subvencioniranje uzgojno-selekcijskog rada </w:t>
            </w:r>
          </w:p>
          <w:p w14:paraId="41501E81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pasmine konja Hrvatski posavac i Hrvatski </w:t>
            </w:r>
          </w:p>
          <w:p w14:paraId="39AF2257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hladnokrvnjak</w:t>
            </w:r>
          </w:p>
        </w:tc>
        <w:tc>
          <w:tcPr>
            <w:tcW w:w="1487" w:type="dxa"/>
          </w:tcPr>
          <w:p w14:paraId="0EC53787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EEFFA4E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1.000,00</w:t>
            </w:r>
          </w:p>
        </w:tc>
        <w:tc>
          <w:tcPr>
            <w:tcW w:w="1349" w:type="dxa"/>
          </w:tcPr>
          <w:p w14:paraId="17624806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071BECF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147,90</w:t>
            </w:r>
          </w:p>
        </w:tc>
        <w:tc>
          <w:tcPr>
            <w:tcW w:w="1061" w:type="dxa"/>
          </w:tcPr>
          <w:p w14:paraId="16B1E09F">
            <w:pPr>
              <w:pStyle w:val="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102E9EF">
            <w:pPr>
              <w:pStyle w:val="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14,79</w:t>
            </w:r>
          </w:p>
        </w:tc>
      </w:tr>
      <w:tr w14:paraId="23BBD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</w:tcPr>
          <w:p w14:paraId="13342555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325" w:type="dxa"/>
          </w:tcPr>
          <w:p w14:paraId="5288F4AF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Subvencioniranje premije osiguranja u poljoprivredi</w:t>
            </w:r>
          </w:p>
        </w:tc>
        <w:tc>
          <w:tcPr>
            <w:tcW w:w="1487" w:type="dxa"/>
          </w:tcPr>
          <w:p w14:paraId="6B1FD05D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6.000,00</w:t>
            </w:r>
          </w:p>
        </w:tc>
        <w:tc>
          <w:tcPr>
            <w:tcW w:w="1349" w:type="dxa"/>
          </w:tcPr>
          <w:p w14:paraId="3E89641D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1.962,79</w:t>
            </w:r>
          </w:p>
        </w:tc>
        <w:tc>
          <w:tcPr>
            <w:tcW w:w="1061" w:type="dxa"/>
          </w:tcPr>
          <w:p w14:paraId="37D28EC4">
            <w:pPr>
              <w:pStyle w:val="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32,71</w:t>
            </w:r>
          </w:p>
        </w:tc>
      </w:tr>
      <w:tr w14:paraId="4C887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</w:tcPr>
          <w:p w14:paraId="77C34200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325" w:type="dxa"/>
          </w:tcPr>
          <w:p w14:paraId="18C7F230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Sufinanc. stručnog osposobljavanja u poljoprivredi   </w:t>
            </w:r>
          </w:p>
        </w:tc>
        <w:tc>
          <w:tcPr>
            <w:tcW w:w="1487" w:type="dxa"/>
          </w:tcPr>
          <w:p w14:paraId="49A2DC66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1.500,00</w:t>
            </w:r>
          </w:p>
        </w:tc>
        <w:tc>
          <w:tcPr>
            <w:tcW w:w="1349" w:type="dxa"/>
          </w:tcPr>
          <w:p w14:paraId="07EE2168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0,00</w:t>
            </w:r>
          </w:p>
        </w:tc>
        <w:tc>
          <w:tcPr>
            <w:tcW w:w="1061" w:type="dxa"/>
          </w:tcPr>
          <w:p w14:paraId="558438EB">
            <w:pPr>
              <w:pStyle w:val="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14:paraId="3AB1B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</w:tcPr>
          <w:p w14:paraId="2AD6D028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325" w:type="dxa"/>
          </w:tcPr>
          <w:p w14:paraId="0DFC66CD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Izdvajanje financijskih sredstava poljoprivrednim </w:t>
            </w:r>
          </w:p>
          <w:p w14:paraId="270078E7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udrugama</w:t>
            </w:r>
          </w:p>
        </w:tc>
        <w:tc>
          <w:tcPr>
            <w:tcW w:w="1487" w:type="dxa"/>
          </w:tcPr>
          <w:p w14:paraId="582AF2C2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2AFE934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2.700,00</w:t>
            </w:r>
          </w:p>
        </w:tc>
        <w:tc>
          <w:tcPr>
            <w:tcW w:w="1349" w:type="dxa"/>
          </w:tcPr>
          <w:p w14:paraId="31921282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BDCDBEC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1.544,07</w:t>
            </w:r>
          </w:p>
        </w:tc>
        <w:tc>
          <w:tcPr>
            <w:tcW w:w="1061" w:type="dxa"/>
          </w:tcPr>
          <w:p w14:paraId="72EDBD48">
            <w:pPr>
              <w:pStyle w:val="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583571D">
            <w:pPr>
              <w:pStyle w:val="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57,19</w:t>
            </w:r>
          </w:p>
        </w:tc>
      </w:tr>
      <w:tr w14:paraId="5465E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</w:tcPr>
          <w:p w14:paraId="4E2CDB12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325" w:type="dxa"/>
          </w:tcPr>
          <w:p w14:paraId="29DD13BD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Financiranje (kreditiranje) proljetne i jesenske sjetve</w:t>
            </w:r>
          </w:p>
        </w:tc>
        <w:tc>
          <w:tcPr>
            <w:tcW w:w="1487" w:type="dxa"/>
          </w:tcPr>
          <w:p w14:paraId="214AF71B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80.000,00</w:t>
            </w:r>
          </w:p>
        </w:tc>
        <w:tc>
          <w:tcPr>
            <w:tcW w:w="1349" w:type="dxa"/>
          </w:tcPr>
          <w:p w14:paraId="53F6782F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80.000,00</w:t>
            </w:r>
          </w:p>
        </w:tc>
        <w:tc>
          <w:tcPr>
            <w:tcW w:w="1061" w:type="dxa"/>
          </w:tcPr>
          <w:p w14:paraId="316D97D0">
            <w:pPr>
              <w:pStyle w:val="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100,00</w:t>
            </w:r>
          </w:p>
        </w:tc>
      </w:tr>
      <w:tr w14:paraId="52EC0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667" w:type="dxa"/>
          </w:tcPr>
          <w:p w14:paraId="6358E159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325" w:type="dxa"/>
          </w:tcPr>
          <w:p w14:paraId="63C9F4F6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Održavanje poljoprivredne infrastrukture</w:t>
            </w:r>
          </w:p>
        </w:tc>
        <w:tc>
          <w:tcPr>
            <w:tcW w:w="1487" w:type="dxa"/>
          </w:tcPr>
          <w:p w14:paraId="55C77535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45.746,57</w:t>
            </w:r>
          </w:p>
        </w:tc>
        <w:tc>
          <w:tcPr>
            <w:tcW w:w="1349" w:type="dxa"/>
          </w:tcPr>
          <w:p w14:paraId="5FE8450C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45.674,65</w:t>
            </w:r>
          </w:p>
        </w:tc>
        <w:tc>
          <w:tcPr>
            <w:tcW w:w="1061" w:type="dxa"/>
          </w:tcPr>
          <w:p w14:paraId="6CADD28B">
            <w:pPr>
              <w:pStyle w:val="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99,84</w:t>
            </w:r>
          </w:p>
          <w:p w14:paraId="637321FE">
            <w:pPr>
              <w:pStyle w:val="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71CE4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</w:tcPr>
          <w:p w14:paraId="438BE17A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325" w:type="dxa"/>
          </w:tcPr>
          <w:p w14:paraId="6855DFE8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Sufinanciranje troškova umjetnog osjemenjivanja</w:t>
            </w:r>
          </w:p>
          <w:p w14:paraId="417BB846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krava plotkinja na području Općine Kloštar Ivanić</w:t>
            </w:r>
          </w:p>
        </w:tc>
        <w:tc>
          <w:tcPr>
            <w:tcW w:w="1487" w:type="dxa"/>
          </w:tcPr>
          <w:p w14:paraId="42592BF9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1F8C16D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3.195,00</w:t>
            </w:r>
          </w:p>
        </w:tc>
        <w:tc>
          <w:tcPr>
            <w:tcW w:w="1349" w:type="dxa"/>
          </w:tcPr>
          <w:p w14:paraId="6F2167DC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F9A4719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1.530,00</w:t>
            </w:r>
          </w:p>
        </w:tc>
        <w:tc>
          <w:tcPr>
            <w:tcW w:w="1061" w:type="dxa"/>
          </w:tcPr>
          <w:p w14:paraId="0CA684BE">
            <w:pPr>
              <w:pStyle w:val="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B3F2DD6">
            <w:pPr>
              <w:pStyle w:val="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47,89</w:t>
            </w:r>
          </w:p>
        </w:tc>
      </w:tr>
      <w:tr w14:paraId="7688A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</w:tcPr>
          <w:p w14:paraId="11D931EA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325" w:type="dxa"/>
          </w:tcPr>
          <w:p w14:paraId="545CA244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Sufinanciranje troškova umjetnog osjemenjivanja</w:t>
            </w:r>
          </w:p>
          <w:p w14:paraId="00C9F6C1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krmača na području Općine Kloštar Ivanić</w:t>
            </w:r>
          </w:p>
        </w:tc>
        <w:tc>
          <w:tcPr>
            <w:tcW w:w="1487" w:type="dxa"/>
          </w:tcPr>
          <w:p w14:paraId="5F0BFABD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99F2071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3.982,00</w:t>
            </w:r>
          </w:p>
        </w:tc>
        <w:tc>
          <w:tcPr>
            <w:tcW w:w="1349" w:type="dxa"/>
          </w:tcPr>
          <w:p w14:paraId="18AC770E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B600C0F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2.340,00</w:t>
            </w:r>
          </w:p>
        </w:tc>
        <w:tc>
          <w:tcPr>
            <w:tcW w:w="1061" w:type="dxa"/>
          </w:tcPr>
          <w:p w14:paraId="1EBB693A">
            <w:pPr>
              <w:pStyle w:val="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6C09E61">
            <w:pPr>
              <w:pStyle w:val="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58,76</w:t>
            </w:r>
          </w:p>
        </w:tc>
      </w:tr>
      <w:tr w14:paraId="046B9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</w:tcPr>
          <w:p w14:paraId="298F2D60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325" w:type="dxa"/>
          </w:tcPr>
          <w:p w14:paraId="74CC7EDC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Sufinanciranje kupnje sjemena djeteline i DTS za sjetvu na području Općine Kloštar Ivanić</w:t>
            </w:r>
          </w:p>
        </w:tc>
        <w:tc>
          <w:tcPr>
            <w:tcW w:w="1487" w:type="dxa"/>
          </w:tcPr>
          <w:p w14:paraId="642BA698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9A30BFA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2.000,00</w:t>
            </w:r>
          </w:p>
        </w:tc>
        <w:tc>
          <w:tcPr>
            <w:tcW w:w="1349" w:type="dxa"/>
          </w:tcPr>
          <w:p w14:paraId="7F0F7233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E9CFC73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1.761,13</w:t>
            </w:r>
          </w:p>
        </w:tc>
        <w:tc>
          <w:tcPr>
            <w:tcW w:w="1061" w:type="dxa"/>
          </w:tcPr>
          <w:p w14:paraId="378D8D3D">
            <w:pPr>
              <w:pStyle w:val="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C701F3F">
            <w:pPr>
              <w:pStyle w:val="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88,06</w:t>
            </w:r>
          </w:p>
        </w:tc>
      </w:tr>
      <w:tr w14:paraId="16725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</w:tcPr>
          <w:p w14:paraId="0762803D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325" w:type="dxa"/>
          </w:tcPr>
          <w:p w14:paraId="68DE4979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Sufinanciranje markica za telad na području Općine Kloštar Ivanić</w:t>
            </w:r>
          </w:p>
        </w:tc>
        <w:tc>
          <w:tcPr>
            <w:tcW w:w="1487" w:type="dxa"/>
          </w:tcPr>
          <w:p w14:paraId="32B59255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  <w:p w14:paraId="7ABB8584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600,00</w:t>
            </w:r>
          </w:p>
        </w:tc>
        <w:tc>
          <w:tcPr>
            <w:tcW w:w="1349" w:type="dxa"/>
          </w:tcPr>
          <w:p w14:paraId="06FE1377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14:paraId="5C3D6F1B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232,72</w:t>
            </w:r>
          </w:p>
        </w:tc>
        <w:tc>
          <w:tcPr>
            <w:tcW w:w="1061" w:type="dxa"/>
          </w:tcPr>
          <w:p w14:paraId="3BDC4576">
            <w:pPr>
              <w:pStyle w:val="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C6193DE">
            <w:pPr>
              <w:pStyle w:val="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38,79</w:t>
            </w:r>
          </w:p>
        </w:tc>
      </w:tr>
      <w:tr w14:paraId="12CB4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667" w:type="dxa"/>
          </w:tcPr>
          <w:p w14:paraId="3A879984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325" w:type="dxa"/>
          </w:tcPr>
          <w:p w14:paraId="7F193451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Priprema i provođenje natječaja raspolaganja poljoprivrednim zemljištem u vlasništvu RH na području Općine Kloštar Ivanić</w:t>
            </w:r>
          </w:p>
        </w:tc>
        <w:tc>
          <w:tcPr>
            <w:tcW w:w="1487" w:type="dxa"/>
          </w:tcPr>
          <w:p w14:paraId="04F8FFB1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F75CAF1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8.125,00</w:t>
            </w:r>
          </w:p>
        </w:tc>
        <w:tc>
          <w:tcPr>
            <w:tcW w:w="1349" w:type="dxa"/>
          </w:tcPr>
          <w:p w14:paraId="44F76EBF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14:paraId="63605E24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1.222,50        </w:t>
            </w:r>
          </w:p>
        </w:tc>
        <w:tc>
          <w:tcPr>
            <w:tcW w:w="1061" w:type="dxa"/>
          </w:tcPr>
          <w:p w14:paraId="0308733C">
            <w:pPr>
              <w:pStyle w:val="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6396457">
            <w:pPr>
              <w:pStyle w:val="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15,05</w:t>
            </w:r>
          </w:p>
        </w:tc>
      </w:tr>
      <w:tr w14:paraId="6F5A0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667" w:type="dxa"/>
          </w:tcPr>
          <w:p w14:paraId="1BCFBA00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325" w:type="dxa"/>
          </w:tcPr>
          <w:p w14:paraId="0B1F4734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Financijska sredstva za ublažavanje posljedica od prirodnih nepogoda</w:t>
            </w:r>
          </w:p>
        </w:tc>
        <w:tc>
          <w:tcPr>
            <w:tcW w:w="1487" w:type="dxa"/>
          </w:tcPr>
          <w:p w14:paraId="49FB4804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806AF26">
            <w:pPr>
              <w:pStyle w:val="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33.000,00</w:t>
            </w:r>
          </w:p>
        </w:tc>
        <w:tc>
          <w:tcPr>
            <w:tcW w:w="1349" w:type="dxa"/>
          </w:tcPr>
          <w:p w14:paraId="437A1BA6">
            <w:pPr>
              <w:pStyle w:val="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3E8376C9">
            <w:pPr>
              <w:pStyle w:val="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61" w:type="dxa"/>
          </w:tcPr>
          <w:p w14:paraId="5470E1CC">
            <w:pPr>
              <w:pStyle w:val="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99334B7">
            <w:pPr>
              <w:pStyle w:val="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14:paraId="12984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667" w:type="dxa"/>
          </w:tcPr>
          <w:p w14:paraId="7CBDF908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325" w:type="dxa"/>
          </w:tcPr>
          <w:p w14:paraId="1F079A8D">
            <w:pPr>
              <w:pStyle w:val="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Sufinanciranje utvrđivanja bređosti krava na području Općine Kloštar Ivanić</w:t>
            </w:r>
          </w:p>
        </w:tc>
        <w:tc>
          <w:tcPr>
            <w:tcW w:w="1487" w:type="dxa"/>
          </w:tcPr>
          <w:p w14:paraId="671A4094">
            <w:pPr>
              <w:pStyle w:val="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1C0C368">
            <w:pPr>
              <w:pStyle w:val="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200,00</w:t>
            </w:r>
          </w:p>
        </w:tc>
        <w:tc>
          <w:tcPr>
            <w:tcW w:w="1349" w:type="dxa"/>
          </w:tcPr>
          <w:p w14:paraId="497EEB02">
            <w:pPr>
              <w:pStyle w:val="9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B151863">
            <w:pPr>
              <w:pStyle w:val="9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108,52</w:t>
            </w:r>
          </w:p>
        </w:tc>
        <w:tc>
          <w:tcPr>
            <w:tcW w:w="1061" w:type="dxa"/>
          </w:tcPr>
          <w:p w14:paraId="6936B326">
            <w:pPr>
              <w:pStyle w:val="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355833B">
            <w:pPr>
              <w:pStyle w:val="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54,26</w:t>
            </w:r>
          </w:p>
        </w:tc>
      </w:tr>
      <w:tr w14:paraId="7F089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667" w:type="dxa"/>
          </w:tcPr>
          <w:p w14:paraId="5D923CC8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325" w:type="dxa"/>
          </w:tcPr>
          <w:p w14:paraId="4E329DBF">
            <w:pPr>
              <w:pStyle w:val="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Sufinanciranje analize tla i poljoprivrednih proizvoda</w:t>
            </w:r>
          </w:p>
        </w:tc>
        <w:tc>
          <w:tcPr>
            <w:tcW w:w="1487" w:type="dxa"/>
          </w:tcPr>
          <w:p w14:paraId="434C8638">
            <w:pPr>
              <w:pStyle w:val="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6DA981C">
            <w:pPr>
              <w:pStyle w:val="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2.500,00</w:t>
            </w:r>
          </w:p>
        </w:tc>
        <w:tc>
          <w:tcPr>
            <w:tcW w:w="1349" w:type="dxa"/>
          </w:tcPr>
          <w:p w14:paraId="1537F52C">
            <w:pPr>
              <w:pStyle w:val="9"/>
              <w:jc w:val="right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B0A16FC">
            <w:pPr>
              <w:pStyle w:val="9"/>
              <w:jc w:val="right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817,90</w:t>
            </w:r>
          </w:p>
        </w:tc>
        <w:tc>
          <w:tcPr>
            <w:tcW w:w="1061" w:type="dxa"/>
          </w:tcPr>
          <w:p w14:paraId="6EA872DE">
            <w:pPr>
              <w:pStyle w:val="9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D20667D">
            <w:pPr>
              <w:pStyle w:val="9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32,72</w:t>
            </w:r>
          </w:p>
        </w:tc>
      </w:tr>
      <w:tr w14:paraId="722CD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667" w:type="dxa"/>
          </w:tcPr>
          <w:p w14:paraId="6C9E6245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5" w:type="dxa"/>
          </w:tcPr>
          <w:p w14:paraId="132CE97B">
            <w:pPr>
              <w:pStyle w:val="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Opis</w:t>
            </w:r>
          </w:p>
        </w:tc>
        <w:tc>
          <w:tcPr>
            <w:tcW w:w="1487" w:type="dxa"/>
          </w:tcPr>
          <w:p w14:paraId="2C3F3B3E">
            <w:pPr>
              <w:pStyle w:val="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Plan</w:t>
            </w:r>
          </w:p>
          <w:p w14:paraId="3D05C343">
            <w:pPr>
              <w:pStyle w:val="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(u eurima)</w:t>
            </w:r>
          </w:p>
        </w:tc>
        <w:tc>
          <w:tcPr>
            <w:tcW w:w="1349" w:type="dxa"/>
          </w:tcPr>
          <w:p w14:paraId="0B026847">
            <w:pPr>
              <w:pStyle w:val="9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Ostvarenje</w:t>
            </w:r>
          </w:p>
          <w:p w14:paraId="2120C84B">
            <w:pPr>
              <w:pStyle w:val="9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(u eurima)</w:t>
            </w:r>
          </w:p>
        </w:tc>
        <w:tc>
          <w:tcPr>
            <w:tcW w:w="1061" w:type="dxa"/>
          </w:tcPr>
          <w:p w14:paraId="01B0AEC1">
            <w:pPr>
              <w:pStyle w:val="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Index</w:t>
            </w:r>
          </w:p>
        </w:tc>
      </w:tr>
      <w:tr w14:paraId="630E3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667" w:type="dxa"/>
          </w:tcPr>
          <w:p w14:paraId="0D73A964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5325" w:type="dxa"/>
          </w:tcPr>
          <w:p w14:paraId="4F1038AB">
            <w:pPr>
              <w:pStyle w:val="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Sufinanciranje kupnje mehanizacije za obavljanje</w:t>
            </w:r>
          </w:p>
          <w:p w14:paraId="293624D7">
            <w:pPr>
              <w:pStyle w:val="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poljoprivredne proizvodnje</w:t>
            </w:r>
          </w:p>
        </w:tc>
        <w:tc>
          <w:tcPr>
            <w:tcW w:w="1487" w:type="dxa"/>
          </w:tcPr>
          <w:p w14:paraId="43355B80">
            <w:pPr>
              <w:pStyle w:val="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3018D6">
            <w:pPr>
              <w:pStyle w:val="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7.000,00</w:t>
            </w:r>
          </w:p>
        </w:tc>
        <w:tc>
          <w:tcPr>
            <w:tcW w:w="1349" w:type="dxa"/>
          </w:tcPr>
          <w:p w14:paraId="5E1D3698">
            <w:pPr>
              <w:pStyle w:val="9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9357D37">
            <w:pPr>
              <w:pStyle w:val="9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4.500,00</w:t>
            </w:r>
          </w:p>
        </w:tc>
        <w:tc>
          <w:tcPr>
            <w:tcW w:w="1061" w:type="dxa"/>
          </w:tcPr>
          <w:p w14:paraId="66B4DBB2">
            <w:pPr>
              <w:pStyle w:val="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4119F03">
            <w:pPr>
              <w:pStyle w:val="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64,29</w:t>
            </w:r>
          </w:p>
        </w:tc>
      </w:tr>
      <w:tr w14:paraId="55DC2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667" w:type="dxa"/>
          </w:tcPr>
          <w:p w14:paraId="6D170B80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5" w:type="dxa"/>
          </w:tcPr>
          <w:p w14:paraId="28211055">
            <w:pPr>
              <w:pStyle w:val="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77C56D6">
            <w:pPr>
              <w:pStyle w:val="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UKUPNO:</w:t>
            </w:r>
          </w:p>
        </w:tc>
        <w:tc>
          <w:tcPr>
            <w:tcW w:w="1487" w:type="dxa"/>
          </w:tcPr>
          <w:p w14:paraId="181C0DEF">
            <w:pPr>
              <w:pStyle w:val="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74F5A87">
            <w:pPr>
              <w:pStyle w:val="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202.548,57</w:t>
            </w:r>
          </w:p>
        </w:tc>
        <w:tc>
          <w:tcPr>
            <w:tcW w:w="1349" w:type="dxa"/>
          </w:tcPr>
          <w:p w14:paraId="0A509236">
            <w:pPr>
              <w:pStyle w:val="9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005D8B0">
            <w:pPr>
              <w:pStyle w:val="9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142.587,18</w:t>
            </w:r>
          </w:p>
        </w:tc>
        <w:tc>
          <w:tcPr>
            <w:tcW w:w="1061" w:type="dxa"/>
          </w:tcPr>
          <w:p w14:paraId="0B56C530">
            <w:pPr>
              <w:pStyle w:val="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AD76F79">
            <w:pPr>
              <w:pStyle w:val="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70,40</w:t>
            </w:r>
          </w:p>
        </w:tc>
      </w:tr>
    </w:tbl>
    <w:p w14:paraId="7AFC5100">
      <w:pPr>
        <w:pStyle w:val="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</w:p>
    <w:p w14:paraId="3CBC67BC">
      <w:pPr>
        <w:pStyle w:val="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Članak 2.</w:t>
      </w:r>
    </w:p>
    <w:p w14:paraId="22E45F28">
      <w:pPr>
        <w:pStyle w:val="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Navedeni programi financirani su iz prihoda Proračuna Općine Kloštar Ivanić za 2024. godinu kako slijedi:</w:t>
      </w:r>
    </w:p>
    <w:p w14:paraId="2E233C6D">
      <w:pPr>
        <w:pStyle w:val="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8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3685"/>
        <w:gridCol w:w="2552"/>
        <w:gridCol w:w="2693"/>
      </w:tblGrid>
      <w:tr w14:paraId="77C95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18D1F299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954989F">
            <w:pPr>
              <w:pStyle w:val="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OPIS</w:t>
            </w:r>
          </w:p>
        </w:tc>
        <w:tc>
          <w:tcPr>
            <w:tcW w:w="2552" w:type="dxa"/>
          </w:tcPr>
          <w:p w14:paraId="4D6FD8B6">
            <w:pPr>
              <w:pStyle w:val="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Plan za 2024. g. u eur</w:t>
            </w:r>
          </w:p>
        </w:tc>
        <w:tc>
          <w:tcPr>
            <w:tcW w:w="2693" w:type="dxa"/>
          </w:tcPr>
          <w:p w14:paraId="56D9ACDC">
            <w:pPr>
              <w:pStyle w:val="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Ostvarenje za 2024. g. u eur</w:t>
            </w:r>
          </w:p>
        </w:tc>
      </w:tr>
      <w:tr w14:paraId="2543B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036524BC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14:paraId="5A3F03F5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Sredstva od povrata zajmova proljetne sjetve</w:t>
            </w:r>
          </w:p>
        </w:tc>
        <w:tc>
          <w:tcPr>
            <w:tcW w:w="2552" w:type="dxa"/>
          </w:tcPr>
          <w:p w14:paraId="3E87A8AB">
            <w:pPr>
              <w:pStyle w:val="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80.000,00</w:t>
            </w:r>
          </w:p>
        </w:tc>
        <w:tc>
          <w:tcPr>
            <w:tcW w:w="2693" w:type="dxa"/>
          </w:tcPr>
          <w:p w14:paraId="44705A44">
            <w:pPr>
              <w:pStyle w:val="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80.000,00</w:t>
            </w:r>
          </w:p>
        </w:tc>
      </w:tr>
      <w:tr w14:paraId="61C2D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31857F1A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685" w:type="dxa"/>
          </w:tcPr>
          <w:p w14:paraId="6969D7F1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Sredstva od zakupa DPZ-a, općinskog</w:t>
            </w:r>
          </w:p>
          <w:p w14:paraId="1C8E2E0A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zemljišta i korištenja DPZ-a</w:t>
            </w:r>
          </w:p>
        </w:tc>
        <w:tc>
          <w:tcPr>
            <w:tcW w:w="2552" w:type="dxa"/>
          </w:tcPr>
          <w:p w14:paraId="15890848">
            <w:pPr>
              <w:pStyle w:val="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450F730B">
            <w:pPr>
              <w:pStyle w:val="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40.666,00</w:t>
            </w:r>
          </w:p>
        </w:tc>
        <w:tc>
          <w:tcPr>
            <w:tcW w:w="2693" w:type="dxa"/>
          </w:tcPr>
          <w:p w14:paraId="4F0E3EE4">
            <w:pPr>
              <w:pStyle w:val="9"/>
              <w:rPr>
                <w:rFonts w:ascii="Times New Roman" w:hAnsi="Times New Roman"/>
                <w:sz w:val="24"/>
                <w:szCs w:val="24"/>
              </w:rPr>
            </w:pPr>
          </w:p>
          <w:p w14:paraId="060DFD80">
            <w:pPr>
              <w:pStyle w:val="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28.714,86</w:t>
            </w:r>
          </w:p>
        </w:tc>
      </w:tr>
      <w:tr w14:paraId="56C10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0B810D02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685" w:type="dxa"/>
          </w:tcPr>
          <w:p w14:paraId="70DCCC3B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Sredstva od prodaje DPZ-a</w:t>
            </w:r>
          </w:p>
        </w:tc>
        <w:tc>
          <w:tcPr>
            <w:tcW w:w="2552" w:type="dxa"/>
          </w:tcPr>
          <w:p w14:paraId="6193F0B6">
            <w:pPr>
              <w:pStyle w:val="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20.736,00</w:t>
            </w:r>
          </w:p>
        </w:tc>
        <w:tc>
          <w:tcPr>
            <w:tcW w:w="2693" w:type="dxa"/>
          </w:tcPr>
          <w:p w14:paraId="03866AEF">
            <w:pPr>
              <w:pStyle w:val="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10.859,07</w:t>
            </w:r>
          </w:p>
        </w:tc>
      </w:tr>
      <w:tr w14:paraId="29BA4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02B8348B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685" w:type="dxa"/>
          </w:tcPr>
          <w:p w14:paraId="6FC4691F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Eskontne i zatezne kamate na ime zajma</w:t>
            </w:r>
          </w:p>
        </w:tc>
        <w:tc>
          <w:tcPr>
            <w:tcW w:w="2552" w:type="dxa"/>
          </w:tcPr>
          <w:p w14:paraId="6F5226FB">
            <w:pPr>
              <w:pStyle w:val="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5D01C60B">
            <w:pPr>
              <w:pStyle w:val="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1.600,00</w:t>
            </w:r>
          </w:p>
        </w:tc>
        <w:tc>
          <w:tcPr>
            <w:tcW w:w="2693" w:type="dxa"/>
          </w:tcPr>
          <w:p w14:paraId="28F9C20A">
            <w:pPr>
              <w:pStyle w:val="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2817879D">
            <w:pPr>
              <w:pStyle w:val="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1.908,20</w:t>
            </w:r>
          </w:p>
        </w:tc>
      </w:tr>
      <w:tr w14:paraId="1AD04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79B0D1EA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685" w:type="dxa"/>
          </w:tcPr>
          <w:p w14:paraId="0F720615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Prihod od poreza</w:t>
            </w:r>
          </w:p>
        </w:tc>
        <w:tc>
          <w:tcPr>
            <w:tcW w:w="2552" w:type="dxa"/>
          </w:tcPr>
          <w:p w14:paraId="246001B6">
            <w:pPr>
              <w:pStyle w:val="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26.546,57</w:t>
            </w:r>
          </w:p>
        </w:tc>
        <w:tc>
          <w:tcPr>
            <w:tcW w:w="2693" w:type="dxa"/>
          </w:tcPr>
          <w:p w14:paraId="122E71CC">
            <w:pPr>
              <w:pStyle w:val="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21.105,05</w:t>
            </w:r>
          </w:p>
        </w:tc>
      </w:tr>
      <w:tr w14:paraId="3C197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4364E887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685" w:type="dxa"/>
          </w:tcPr>
          <w:p w14:paraId="1139662D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Sredstva iz proračuna RH</w:t>
            </w:r>
          </w:p>
        </w:tc>
        <w:tc>
          <w:tcPr>
            <w:tcW w:w="2552" w:type="dxa"/>
          </w:tcPr>
          <w:p w14:paraId="62118BBC">
            <w:pPr>
              <w:pStyle w:val="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33.000,00</w:t>
            </w:r>
          </w:p>
        </w:tc>
        <w:tc>
          <w:tcPr>
            <w:tcW w:w="2693" w:type="dxa"/>
          </w:tcPr>
          <w:p w14:paraId="562A9EC3">
            <w:pPr>
              <w:pStyle w:val="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14:paraId="1F0E2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37B062F6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4D152A2">
            <w:pPr>
              <w:pStyle w:val="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UKUPNO:</w:t>
            </w:r>
          </w:p>
        </w:tc>
        <w:tc>
          <w:tcPr>
            <w:tcW w:w="2552" w:type="dxa"/>
          </w:tcPr>
          <w:p w14:paraId="6D5BCD77">
            <w:pPr>
              <w:pStyle w:val="9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202.548,57</w:t>
            </w:r>
          </w:p>
        </w:tc>
        <w:tc>
          <w:tcPr>
            <w:tcW w:w="2693" w:type="dxa"/>
          </w:tcPr>
          <w:p w14:paraId="75E64C68">
            <w:pPr>
              <w:pStyle w:val="9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142.587,18</w:t>
            </w:r>
          </w:p>
        </w:tc>
      </w:tr>
    </w:tbl>
    <w:p w14:paraId="7DF3EA0D">
      <w:pPr>
        <w:pStyle w:val="9"/>
        <w:jc w:val="both"/>
        <w:rPr>
          <w:rFonts w:ascii="Times New Roman" w:hAnsi="Times New Roman"/>
          <w:sz w:val="24"/>
          <w:szCs w:val="24"/>
        </w:rPr>
      </w:pPr>
    </w:p>
    <w:p w14:paraId="1166E62B">
      <w:pPr>
        <w:pStyle w:val="9"/>
        <w:jc w:val="both"/>
        <w:rPr>
          <w:rFonts w:ascii="Times New Roman" w:hAnsi="Times New Roman"/>
          <w:sz w:val="24"/>
          <w:szCs w:val="24"/>
        </w:rPr>
      </w:pPr>
    </w:p>
    <w:p w14:paraId="3398B366">
      <w:pPr>
        <w:pStyle w:val="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Članak 3.</w:t>
      </w:r>
    </w:p>
    <w:p w14:paraId="0427173E">
      <w:pPr>
        <w:pStyle w:val="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Izvješće o izvršenju Programa javnih potreba u poljoprivredi Općine Kloštar Ivanić</w:t>
      </w:r>
    </w:p>
    <w:p w14:paraId="6AB34810">
      <w:pPr>
        <w:pStyle w:val="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2024. godinu stupa na snagu danom donošenja, a objavit će se u Glasniku Zagrebačke</w:t>
      </w:r>
    </w:p>
    <w:p w14:paraId="732AE033">
      <w:pPr>
        <w:pStyle w:val="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županije.</w:t>
      </w:r>
    </w:p>
    <w:p w14:paraId="7AE083E5">
      <w:pPr>
        <w:pStyle w:val="9"/>
        <w:jc w:val="both"/>
        <w:rPr>
          <w:rFonts w:ascii="Times New Roman" w:hAnsi="Times New Roman"/>
          <w:sz w:val="24"/>
          <w:szCs w:val="24"/>
        </w:rPr>
      </w:pPr>
    </w:p>
    <w:p w14:paraId="1230F296">
      <w:pPr>
        <w:pStyle w:val="9"/>
        <w:jc w:val="both"/>
        <w:rPr>
          <w:rFonts w:ascii="Times New Roman" w:hAnsi="Times New Roman"/>
          <w:sz w:val="24"/>
          <w:szCs w:val="24"/>
        </w:rPr>
      </w:pPr>
    </w:p>
    <w:p w14:paraId="7AD72AD9">
      <w:pPr>
        <w:pStyle w:val="9"/>
        <w:jc w:val="both"/>
        <w:outlineLvl w:val="0"/>
        <w:rPr>
          <w:rFonts w:hint="default" w:ascii="Times New Roman" w:hAnsi="Times New Roman"/>
          <w:sz w:val="24"/>
          <w:szCs w:val="24"/>
          <w:lang w:val="hr-HR"/>
        </w:rPr>
      </w:pPr>
      <w:bookmarkStart w:id="0" w:name="_GoBack"/>
      <w:r>
        <w:rPr>
          <w:rFonts w:ascii="Times New Roman" w:hAnsi="Times New Roman"/>
          <w:sz w:val="24"/>
          <w:szCs w:val="24"/>
        </w:rPr>
        <w:t xml:space="preserve">KLASA: </w:t>
      </w:r>
      <w:r>
        <w:rPr>
          <w:rFonts w:hint="default" w:ascii="Times New Roman" w:hAnsi="Times New Roman"/>
          <w:sz w:val="24"/>
          <w:szCs w:val="24"/>
          <w:lang w:val="hr-HR"/>
        </w:rPr>
        <w:t>320-01/25-01/005</w:t>
      </w:r>
    </w:p>
    <w:p w14:paraId="72315E08">
      <w:pPr>
        <w:pStyle w:val="9"/>
        <w:jc w:val="both"/>
        <w:outlineLvl w:val="0"/>
        <w:rPr>
          <w:rFonts w:hint="default"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hint="default" w:ascii="Times New Roman" w:hAnsi="Times New Roman"/>
          <w:sz w:val="24"/>
          <w:szCs w:val="24"/>
          <w:lang w:val="hr-HR"/>
        </w:rPr>
        <w:t>238-14-01-25-3</w:t>
      </w:r>
    </w:p>
    <w:p w14:paraId="67A72648">
      <w:pPr>
        <w:pStyle w:val="9"/>
        <w:jc w:val="both"/>
        <w:outlineLvl w:val="0"/>
        <w:rPr>
          <w:rFonts w:hint="default"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</w:rPr>
        <w:t xml:space="preserve">Kloštar Ivanić,  </w:t>
      </w:r>
      <w:r>
        <w:rPr>
          <w:rFonts w:hint="default" w:ascii="Times New Roman" w:hAnsi="Times New Roman"/>
          <w:sz w:val="24"/>
          <w:szCs w:val="24"/>
          <w:lang w:val="hr-HR"/>
        </w:rPr>
        <w:t>11.09.2025.</w:t>
      </w:r>
    </w:p>
    <w:p w14:paraId="3D68EAE2">
      <w:pPr>
        <w:pStyle w:val="9"/>
        <w:jc w:val="both"/>
        <w:outlineLvl w:val="0"/>
        <w:rPr>
          <w:rFonts w:hint="default" w:ascii="Times New Roman" w:hAnsi="Times New Roman"/>
          <w:sz w:val="24"/>
          <w:szCs w:val="24"/>
          <w:lang w:val="hr-HR"/>
        </w:rPr>
      </w:pPr>
    </w:p>
    <w:bookmarkEnd w:id="0"/>
    <w:p w14:paraId="12747CF0">
      <w:pPr>
        <w:pStyle w:val="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REPUBLIKA HRVATSKA</w:t>
      </w:r>
    </w:p>
    <w:p w14:paraId="19E9C26E">
      <w:pPr>
        <w:pStyle w:val="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ZAGREBAČKA ŽUPANIJA </w:t>
      </w:r>
    </w:p>
    <w:p w14:paraId="37D4B520">
      <w:pPr>
        <w:pStyle w:val="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OPĆINA KLOŠTAR IVANIĆ</w:t>
      </w:r>
    </w:p>
    <w:p w14:paraId="76356B2E">
      <w:pPr>
        <w:pStyle w:val="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OPĆINSKO VIJEĆE</w:t>
      </w:r>
    </w:p>
    <w:p w14:paraId="7A5DCCC0">
      <w:pPr>
        <w:pStyle w:val="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</w:t>
      </w:r>
    </w:p>
    <w:p w14:paraId="7B84EA7E">
      <w:pPr>
        <w:pStyle w:val="9"/>
        <w:jc w:val="both"/>
        <w:rPr>
          <w:rFonts w:ascii="Times New Roman" w:hAnsi="Times New Roman"/>
          <w:sz w:val="24"/>
          <w:szCs w:val="24"/>
        </w:rPr>
      </w:pPr>
    </w:p>
    <w:p w14:paraId="3524D0A5">
      <w:pPr>
        <w:pStyle w:val="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PREDSJEDNIK OPĆINSKOG VIJEĆA:</w:t>
      </w:r>
    </w:p>
    <w:p w14:paraId="606520EE">
      <w:pPr>
        <w:pStyle w:val="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</w:t>
      </w:r>
    </w:p>
    <w:p w14:paraId="22AD463F">
      <w:pPr>
        <w:pStyle w:val="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Krešimir Bunjevac                                                                  </w:t>
      </w:r>
    </w:p>
    <w:p w14:paraId="6C6C950F">
      <w:pPr>
        <w:pStyle w:val="9"/>
        <w:jc w:val="both"/>
        <w:rPr>
          <w:rFonts w:ascii="Times New Roman" w:hAnsi="Times New Roman"/>
          <w:sz w:val="24"/>
          <w:szCs w:val="24"/>
        </w:rPr>
      </w:pPr>
    </w:p>
    <w:p w14:paraId="1C9F46CE">
      <w:pPr>
        <w:pStyle w:val="9"/>
        <w:jc w:val="both"/>
        <w:rPr>
          <w:rFonts w:ascii="Times New Roman" w:hAnsi="Times New Roman"/>
          <w:sz w:val="24"/>
          <w:szCs w:val="24"/>
        </w:rPr>
      </w:pPr>
    </w:p>
    <w:p w14:paraId="256C051C">
      <w:pPr>
        <w:pStyle w:val="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255AB9">
    <w:pPr>
      <w:pStyle w:val="6"/>
      <w:jc w:val="right"/>
    </w:pPr>
    <w:r>
      <w:fldChar w:fldCharType="begin"/>
    </w:r>
    <w:r>
      <w:instrText xml:space="preserve">PAGE   \* MERGEFORMAT</w:instrText>
    </w:r>
    <w:r>
      <w:fldChar w:fldCharType="separate"/>
    </w:r>
    <w:r>
      <w:t>2</w:t>
    </w:r>
    <w:r>
      <w:fldChar w:fldCharType="end"/>
    </w:r>
  </w:p>
  <w:p w14:paraId="6F16542E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E68F01"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7770C2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F046C8">
    <w:pPr>
      <w:pStyle w:val="7"/>
      <w:rPr>
        <w:rFonts w:ascii="Times New Roman" w:hAnsi="Times New Roman"/>
        <w:sz w:val="24"/>
        <w:szCs w:val="24"/>
      </w:rPr>
    </w:pPr>
    <w:r>
      <w:t xml:space="preserve">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0B4D1F"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226932"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76D"/>
    <w:rsid w:val="000027EA"/>
    <w:rsid w:val="000028A1"/>
    <w:rsid w:val="0001116E"/>
    <w:rsid w:val="00024CC7"/>
    <w:rsid w:val="0004019A"/>
    <w:rsid w:val="00040EEB"/>
    <w:rsid w:val="00046949"/>
    <w:rsid w:val="00052E84"/>
    <w:rsid w:val="00053417"/>
    <w:rsid w:val="00053C8F"/>
    <w:rsid w:val="00061564"/>
    <w:rsid w:val="00064C8C"/>
    <w:rsid w:val="00070086"/>
    <w:rsid w:val="00073E37"/>
    <w:rsid w:val="00076EB6"/>
    <w:rsid w:val="00090944"/>
    <w:rsid w:val="000966E5"/>
    <w:rsid w:val="000A4ADE"/>
    <w:rsid w:val="000A5942"/>
    <w:rsid w:val="000A6801"/>
    <w:rsid w:val="000C7472"/>
    <w:rsid w:val="000D4A94"/>
    <w:rsid w:val="000F375E"/>
    <w:rsid w:val="001004DA"/>
    <w:rsid w:val="0010347F"/>
    <w:rsid w:val="00105219"/>
    <w:rsid w:val="00113B5A"/>
    <w:rsid w:val="0011445D"/>
    <w:rsid w:val="00147F3C"/>
    <w:rsid w:val="001529B5"/>
    <w:rsid w:val="00167DB3"/>
    <w:rsid w:val="00183878"/>
    <w:rsid w:val="001845BC"/>
    <w:rsid w:val="00193F68"/>
    <w:rsid w:val="001B3768"/>
    <w:rsid w:val="001B5118"/>
    <w:rsid w:val="001B5C94"/>
    <w:rsid w:val="001B6888"/>
    <w:rsid w:val="001D0B8A"/>
    <w:rsid w:val="001D1047"/>
    <w:rsid w:val="001D3081"/>
    <w:rsid w:val="001E7920"/>
    <w:rsid w:val="002024F4"/>
    <w:rsid w:val="00204A81"/>
    <w:rsid w:val="00212942"/>
    <w:rsid w:val="002160FC"/>
    <w:rsid w:val="002163DD"/>
    <w:rsid w:val="00217D6D"/>
    <w:rsid w:val="00225A5B"/>
    <w:rsid w:val="0023348C"/>
    <w:rsid w:val="00240B6A"/>
    <w:rsid w:val="00243077"/>
    <w:rsid w:val="002522F6"/>
    <w:rsid w:val="00256FC1"/>
    <w:rsid w:val="00257465"/>
    <w:rsid w:val="00270564"/>
    <w:rsid w:val="0027394B"/>
    <w:rsid w:val="00273D7C"/>
    <w:rsid w:val="00275201"/>
    <w:rsid w:val="00285A3B"/>
    <w:rsid w:val="002946DA"/>
    <w:rsid w:val="00295452"/>
    <w:rsid w:val="002958F9"/>
    <w:rsid w:val="002A00B0"/>
    <w:rsid w:val="002A0533"/>
    <w:rsid w:val="002A50E1"/>
    <w:rsid w:val="002B7410"/>
    <w:rsid w:val="002C1B1C"/>
    <w:rsid w:val="002C1DA8"/>
    <w:rsid w:val="002C1E5F"/>
    <w:rsid w:val="002D2E21"/>
    <w:rsid w:val="002D303C"/>
    <w:rsid w:val="002D35B3"/>
    <w:rsid w:val="002E4AEB"/>
    <w:rsid w:val="002F0B3F"/>
    <w:rsid w:val="00305677"/>
    <w:rsid w:val="0031189B"/>
    <w:rsid w:val="00313405"/>
    <w:rsid w:val="00321206"/>
    <w:rsid w:val="00330132"/>
    <w:rsid w:val="00336711"/>
    <w:rsid w:val="003441E8"/>
    <w:rsid w:val="00361A55"/>
    <w:rsid w:val="00373806"/>
    <w:rsid w:val="003748E6"/>
    <w:rsid w:val="00381A35"/>
    <w:rsid w:val="00391230"/>
    <w:rsid w:val="003956A4"/>
    <w:rsid w:val="003A7C4C"/>
    <w:rsid w:val="003C0483"/>
    <w:rsid w:val="003D5B4D"/>
    <w:rsid w:val="003E08CE"/>
    <w:rsid w:val="003E23DF"/>
    <w:rsid w:val="003E2494"/>
    <w:rsid w:val="003E5C2D"/>
    <w:rsid w:val="003E6C20"/>
    <w:rsid w:val="003F0FE5"/>
    <w:rsid w:val="003F13DD"/>
    <w:rsid w:val="003F4E90"/>
    <w:rsid w:val="003F7F41"/>
    <w:rsid w:val="0040460B"/>
    <w:rsid w:val="00415194"/>
    <w:rsid w:val="00417F48"/>
    <w:rsid w:val="0042663F"/>
    <w:rsid w:val="00430A44"/>
    <w:rsid w:val="00435B83"/>
    <w:rsid w:val="0043799E"/>
    <w:rsid w:val="00447FDA"/>
    <w:rsid w:val="00450086"/>
    <w:rsid w:val="00451A7D"/>
    <w:rsid w:val="004528DF"/>
    <w:rsid w:val="00470605"/>
    <w:rsid w:val="00471F95"/>
    <w:rsid w:val="00484039"/>
    <w:rsid w:val="004874BF"/>
    <w:rsid w:val="00487D94"/>
    <w:rsid w:val="004935CF"/>
    <w:rsid w:val="004A2C8D"/>
    <w:rsid w:val="004A6AA5"/>
    <w:rsid w:val="004B1E1C"/>
    <w:rsid w:val="004C4F47"/>
    <w:rsid w:val="004C5728"/>
    <w:rsid w:val="004C5997"/>
    <w:rsid w:val="004D387C"/>
    <w:rsid w:val="004D4D04"/>
    <w:rsid w:val="004D6724"/>
    <w:rsid w:val="004D6814"/>
    <w:rsid w:val="004F3280"/>
    <w:rsid w:val="00501431"/>
    <w:rsid w:val="00516B6B"/>
    <w:rsid w:val="00517E88"/>
    <w:rsid w:val="00520812"/>
    <w:rsid w:val="00522D4C"/>
    <w:rsid w:val="00527AEF"/>
    <w:rsid w:val="00532968"/>
    <w:rsid w:val="00535D7C"/>
    <w:rsid w:val="005610C4"/>
    <w:rsid w:val="00562D11"/>
    <w:rsid w:val="005666D6"/>
    <w:rsid w:val="00571459"/>
    <w:rsid w:val="005747E6"/>
    <w:rsid w:val="00575A39"/>
    <w:rsid w:val="0057785E"/>
    <w:rsid w:val="0058372E"/>
    <w:rsid w:val="00586B46"/>
    <w:rsid w:val="00592601"/>
    <w:rsid w:val="00596057"/>
    <w:rsid w:val="00596655"/>
    <w:rsid w:val="005970E8"/>
    <w:rsid w:val="005A65ED"/>
    <w:rsid w:val="005A6B5A"/>
    <w:rsid w:val="005B1F04"/>
    <w:rsid w:val="005B3195"/>
    <w:rsid w:val="005B469E"/>
    <w:rsid w:val="005B4BB0"/>
    <w:rsid w:val="005B763C"/>
    <w:rsid w:val="005C0DF4"/>
    <w:rsid w:val="005C56B8"/>
    <w:rsid w:val="005E1CD1"/>
    <w:rsid w:val="005E4C31"/>
    <w:rsid w:val="005F0C90"/>
    <w:rsid w:val="00600D3C"/>
    <w:rsid w:val="00601BC3"/>
    <w:rsid w:val="00617353"/>
    <w:rsid w:val="00625FD2"/>
    <w:rsid w:val="00630FA9"/>
    <w:rsid w:val="006315B7"/>
    <w:rsid w:val="006346AE"/>
    <w:rsid w:val="00640C36"/>
    <w:rsid w:val="00645AE1"/>
    <w:rsid w:val="006471DE"/>
    <w:rsid w:val="006506BF"/>
    <w:rsid w:val="00657A44"/>
    <w:rsid w:val="00660164"/>
    <w:rsid w:val="006660DD"/>
    <w:rsid w:val="00680703"/>
    <w:rsid w:val="00681D0D"/>
    <w:rsid w:val="0068258C"/>
    <w:rsid w:val="00686054"/>
    <w:rsid w:val="006952D5"/>
    <w:rsid w:val="006A53ED"/>
    <w:rsid w:val="006C1FC5"/>
    <w:rsid w:val="006C2BB2"/>
    <w:rsid w:val="006E192B"/>
    <w:rsid w:val="006E326F"/>
    <w:rsid w:val="006E3D17"/>
    <w:rsid w:val="006E7315"/>
    <w:rsid w:val="0070179E"/>
    <w:rsid w:val="00702D71"/>
    <w:rsid w:val="007060AD"/>
    <w:rsid w:val="00707FD9"/>
    <w:rsid w:val="00712FA6"/>
    <w:rsid w:val="00716FBE"/>
    <w:rsid w:val="00723387"/>
    <w:rsid w:val="0072359B"/>
    <w:rsid w:val="00727AC2"/>
    <w:rsid w:val="007353B9"/>
    <w:rsid w:val="00761FE6"/>
    <w:rsid w:val="00764626"/>
    <w:rsid w:val="00774D12"/>
    <w:rsid w:val="00783979"/>
    <w:rsid w:val="0079433C"/>
    <w:rsid w:val="00795547"/>
    <w:rsid w:val="007A64B8"/>
    <w:rsid w:val="007A7919"/>
    <w:rsid w:val="007B0E4F"/>
    <w:rsid w:val="007B3422"/>
    <w:rsid w:val="007C16D9"/>
    <w:rsid w:val="007C3C71"/>
    <w:rsid w:val="007D29D1"/>
    <w:rsid w:val="007D6E89"/>
    <w:rsid w:val="007E6DF1"/>
    <w:rsid w:val="007F0559"/>
    <w:rsid w:val="007F5832"/>
    <w:rsid w:val="00807184"/>
    <w:rsid w:val="0081527C"/>
    <w:rsid w:val="0082144E"/>
    <w:rsid w:val="00821E7F"/>
    <w:rsid w:val="00827779"/>
    <w:rsid w:val="008302E8"/>
    <w:rsid w:val="00847F71"/>
    <w:rsid w:val="00851C50"/>
    <w:rsid w:val="00853152"/>
    <w:rsid w:val="00856AEF"/>
    <w:rsid w:val="0085782C"/>
    <w:rsid w:val="00860879"/>
    <w:rsid w:val="00864F81"/>
    <w:rsid w:val="00873C83"/>
    <w:rsid w:val="00877D5A"/>
    <w:rsid w:val="00880330"/>
    <w:rsid w:val="00880A0F"/>
    <w:rsid w:val="00881E15"/>
    <w:rsid w:val="008835FD"/>
    <w:rsid w:val="008927A7"/>
    <w:rsid w:val="008A27FE"/>
    <w:rsid w:val="008A7D64"/>
    <w:rsid w:val="008B0D1D"/>
    <w:rsid w:val="008C11DB"/>
    <w:rsid w:val="008D60FB"/>
    <w:rsid w:val="008E5D1A"/>
    <w:rsid w:val="008F0EFF"/>
    <w:rsid w:val="008F1A21"/>
    <w:rsid w:val="008F2D81"/>
    <w:rsid w:val="008F4332"/>
    <w:rsid w:val="008F720A"/>
    <w:rsid w:val="00902842"/>
    <w:rsid w:val="00903DBC"/>
    <w:rsid w:val="009178C8"/>
    <w:rsid w:val="00920259"/>
    <w:rsid w:val="009208A9"/>
    <w:rsid w:val="00924C9C"/>
    <w:rsid w:val="009275E1"/>
    <w:rsid w:val="00944AC9"/>
    <w:rsid w:val="0094555D"/>
    <w:rsid w:val="00957156"/>
    <w:rsid w:val="009624E0"/>
    <w:rsid w:val="00964D55"/>
    <w:rsid w:val="009729F2"/>
    <w:rsid w:val="009751B2"/>
    <w:rsid w:val="00981D43"/>
    <w:rsid w:val="0098230D"/>
    <w:rsid w:val="009864BD"/>
    <w:rsid w:val="009902C0"/>
    <w:rsid w:val="00993C5A"/>
    <w:rsid w:val="00995989"/>
    <w:rsid w:val="009A010F"/>
    <w:rsid w:val="009A575B"/>
    <w:rsid w:val="009B57E6"/>
    <w:rsid w:val="009D5A61"/>
    <w:rsid w:val="009E0693"/>
    <w:rsid w:val="009E0B16"/>
    <w:rsid w:val="009E49DE"/>
    <w:rsid w:val="009F376D"/>
    <w:rsid w:val="00A00475"/>
    <w:rsid w:val="00A155CB"/>
    <w:rsid w:val="00A15DA3"/>
    <w:rsid w:val="00A37850"/>
    <w:rsid w:val="00A53845"/>
    <w:rsid w:val="00A757F0"/>
    <w:rsid w:val="00A8766B"/>
    <w:rsid w:val="00A9624A"/>
    <w:rsid w:val="00AA6655"/>
    <w:rsid w:val="00AB230F"/>
    <w:rsid w:val="00AB4F9D"/>
    <w:rsid w:val="00AB7AA8"/>
    <w:rsid w:val="00AC285C"/>
    <w:rsid w:val="00AC2F07"/>
    <w:rsid w:val="00AC4E10"/>
    <w:rsid w:val="00AC6FC8"/>
    <w:rsid w:val="00AD00D0"/>
    <w:rsid w:val="00AD04E3"/>
    <w:rsid w:val="00AD1FAB"/>
    <w:rsid w:val="00AD28A8"/>
    <w:rsid w:val="00AD323F"/>
    <w:rsid w:val="00AD5B78"/>
    <w:rsid w:val="00AF2C98"/>
    <w:rsid w:val="00AF5A1A"/>
    <w:rsid w:val="00B0410C"/>
    <w:rsid w:val="00B11BC6"/>
    <w:rsid w:val="00B156CE"/>
    <w:rsid w:val="00B16914"/>
    <w:rsid w:val="00B1777C"/>
    <w:rsid w:val="00B17DF7"/>
    <w:rsid w:val="00B216FB"/>
    <w:rsid w:val="00B22630"/>
    <w:rsid w:val="00B365DB"/>
    <w:rsid w:val="00B4552C"/>
    <w:rsid w:val="00B47E86"/>
    <w:rsid w:val="00B511E5"/>
    <w:rsid w:val="00B525C0"/>
    <w:rsid w:val="00B60DEE"/>
    <w:rsid w:val="00B6552C"/>
    <w:rsid w:val="00B744C8"/>
    <w:rsid w:val="00B74E89"/>
    <w:rsid w:val="00B771E6"/>
    <w:rsid w:val="00B944A2"/>
    <w:rsid w:val="00B9514E"/>
    <w:rsid w:val="00BA0A2E"/>
    <w:rsid w:val="00BA482A"/>
    <w:rsid w:val="00BB48CB"/>
    <w:rsid w:val="00BC5E28"/>
    <w:rsid w:val="00BD0C5D"/>
    <w:rsid w:val="00BD4877"/>
    <w:rsid w:val="00BE7C57"/>
    <w:rsid w:val="00BE7C66"/>
    <w:rsid w:val="00C06AB3"/>
    <w:rsid w:val="00C16037"/>
    <w:rsid w:val="00C20777"/>
    <w:rsid w:val="00C21323"/>
    <w:rsid w:val="00C23ADC"/>
    <w:rsid w:val="00C25842"/>
    <w:rsid w:val="00C26CA8"/>
    <w:rsid w:val="00C3155A"/>
    <w:rsid w:val="00C41DF3"/>
    <w:rsid w:val="00C4290C"/>
    <w:rsid w:val="00C452A9"/>
    <w:rsid w:val="00C45BDE"/>
    <w:rsid w:val="00C510B7"/>
    <w:rsid w:val="00C54F20"/>
    <w:rsid w:val="00C57E2C"/>
    <w:rsid w:val="00C604A6"/>
    <w:rsid w:val="00C65EAF"/>
    <w:rsid w:val="00C6784D"/>
    <w:rsid w:val="00C77175"/>
    <w:rsid w:val="00C82ED6"/>
    <w:rsid w:val="00C83210"/>
    <w:rsid w:val="00C83E95"/>
    <w:rsid w:val="00C910DE"/>
    <w:rsid w:val="00CA5595"/>
    <w:rsid w:val="00CA59C9"/>
    <w:rsid w:val="00CA5D54"/>
    <w:rsid w:val="00CB32FC"/>
    <w:rsid w:val="00CB332C"/>
    <w:rsid w:val="00CB53BA"/>
    <w:rsid w:val="00CB55BD"/>
    <w:rsid w:val="00CB61E6"/>
    <w:rsid w:val="00CC3E36"/>
    <w:rsid w:val="00CC626A"/>
    <w:rsid w:val="00CD3BC0"/>
    <w:rsid w:val="00CE0C98"/>
    <w:rsid w:val="00CF02CF"/>
    <w:rsid w:val="00CF3BB2"/>
    <w:rsid w:val="00D2077B"/>
    <w:rsid w:val="00D321D3"/>
    <w:rsid w:val="00D33892"/>
    <w:rsid w:val="00D37E3B"/>
    <w:rsid w:val="00D4186E"/>
    <w:rsid w:val="00D440E0"/>
    <w:rsid w:val="00D46FCE"/>
    <w:rsid w:val="00D576A2"/>
    <w:rsid w:val="00D63F53"/>
    <w:rsid w:val="00D65FD3"/>
    <w:rsid w:val="00D7228F"/>
    <w:rsid w:val="00D8600B"/>
    <w:rsid w:val="00D93411"/>
    <w:rsid w:val="00D93855"/>
    <w:rsid w:val="00D93AAC"/>
    <w:rsid w:val="00DB01AA"/>
    <w:rsid w:val="00DC6A70"/>
    <w:rsid w:val="00DD03BF"/>
    <w:rsid w:val="00DD0EFF"/>
    <w:rsid w:val="00DD1BE2"/>
    <w:rsid w:val="00DE10F0"/>
    <w:rsid w:val="00DE14F2"/>
    <w:rsid w:val="00DE1EE5"/>
    <w:rsid w:val="00DE4C5F"/>
    <w:rsid w:val="00DF10AC"/>
    <w:rsid w:val="00E02A39"/>
    <w:rsid w:val="00E12F52"/>
    <w:rsid w:val="00E141AE"/>
    <w:rsid w:val="00E1513F"/>
    <w:rsid w:val="00E238CB"/>
    <w:rsid w:val="00E313E5"/>
    <w:rsid w:val="00E37592"/>
    <w:rsid w:val="00E43148"/>
    <w:rsid w:val="00E53202"/>
    <w:rsid w:val="00E568AC"/>
    <w:rsid w:val="00E6508D"/>
    <w:rsid w:val="00E65F3D"/>
    <w:rsid w:val="00E71825"/>
    <w:rsid w:val="00E90607"/>
    <w:rsid w:val="00E947F2"/>
    <w:rsid w:val="00EA5D34"/>
    <w:rsid w:val="00EB7A4D"/>
    <w:rsid w:val="00EC101A"/>
    <w:rsid w:val="00EC594C"/>
    <w:rsid w:val="00ED0B1A"/>
    <w:rsid w:val="00ED13BA"/>
    <w:rsid w:val="00EE34C8"/>
    <w:rsid w:val="00EE5E19"/>
    <w:rsid w:val="00EF2560"/>
    <w:rsid w:val="00EF426E"/>
    <w:rsid w:val="00EF6642"/>
    <w:rsid w:val="00F0372C"/>
    <w:rsid w:val="00F1409D"/>
    <w:rsid w:val="00F15167"/>
    <w:rsid w:val="00F2095B"/>
    <w:rsid w:val="00F232EB"/>
    <w:rsid w:val="00F24DE4"/>
    <w:rsid w:val="00F30CA0"/>
    <w:rsid w:val="00F32950"/>
    <w:rsid w:val="00F408A3"/>
    <w:rsid w:val="00F43FA7"/>
    <w:rsid w:val="00F43FAF"/>
    <w:rsid w:val="00F5210B"/>
    <w:rsid w:val="00F55C62"/>
    <w:rsid w:val="00F6652F"/>
    <w:rsid w:val="00F738C0"/>
    <w:rsid w:val="00F83188"/>
    <w:rsid w:val="00F83826"/>
    <w:rsid w:val="00F8577B"/>
    <w:rsid w:val="00F861C3"/>
    <w:rsid w:val="00F877E4"/>
    <w:rsid w:val="00F96C8D"/>
    <w:rsid w:val="00FB1FCC"/>
    <w:rsid w:val="00FC404E"/>
    <w:rsid w:val="00FD5700"/>
    <w:rsid w:val="00FD5D8A"/>
    <w:rsid w:val="00FE0FCB"/>
    <w:rsid w:val="00FE1488"/>
    <w:rsid w:val="00FE2C05"/>
    <w:rsid w:val="00FF0127"/>
    <w:rsid w:val="00FF2E45"/>
    <w:rsid w:val="00FF5013"/>
    <w:rsid w:val="00FF5DE0"/>
    <w:rsid w:val="00FF72F4"/>
    <w:rsid w:val="3E4C70C8"/>
    <w:rsid w:val="53331157"/>
    <w:rsid w:val="538E0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qFormat="1" w:unhideWhenUsed="0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hr-HR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3"/>
    <w:semiHidden/>
    <w:qFormat/>
    <w:uiPriority w:val="99"/>
    <w:rPr>
      <w:rFonts w:ascii="Tahoma" w:hAnsi="Tahoma"/>
      <w:sz w:val="16"/>
      <w:szCs w:val="16"/>
    </w:rPr>
  </w:style>
  <w:style w:type="paragraph" w:styleId="5">
    <w:name w:val="Document Map"/>
    <w:basedOn w:val="1"/>
    <w:link w:val="12"/>
    <w:semiHidden/>
    <w:qFormat/>
    <w:uiPriority w:val="99"/>
    <w:pPr>
      <w:shd w:val="clear" w:color="auto" w:fill="000080"/>
    </w:pPr>
    <w:rPr>
      <w:rFonts w:ascii="Tahoma" w:hAnsi="Tahoma"/>
      <w:sz w:val="20"/>
      <w:szCs w:val="20"/>
    </w:rPr>
  </w:style>
  <w:style w:type="paragraph" w:styleId="6">
    <w:name w:val="footer"/>
    <w:basedOn w:val="1"/>
    <w:link w:val="11"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7">
    <w:name w:val="header"/>
    <w:basedOn w:val="1"/>
    <w:link w:val="10"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table" w:styleId="8">
    <w:name w:val="Table Grid"/>
    <w:basedOn w:val="3"/>
    <w:qFormat/>
    <w:uiPriority w:val="99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No Spacing"/>
    <w:qFormat/>
    <w:uiPriority w:val="99"/>
    <w:rPr>
      <w:rFonts w:ascii="Calibri" w:hAnsi="Calibri" w:eastAsia="Calibri" w:cs="Times New Roman"/>
      <w:sz w:val="22"/>
      <w:szCs w:val="22"/>
      <w:lang w:val="hr-HR" w:eastAsia="en-US" w:bidi="ar-SA"/>
    </w:rPr>
  </w:style>
  <w:style w:type="character" w:customStyle="1" w:styleId="10">
    <w:name w:val="Zaglavlje Char"/>
    <w:basedOn w:val="2"/>
    <w:link w:val="7"/>
    <w:qFormat/>
    <w:locked/>
    <w:uiPriority w:val="99"/>
    <w:rPr>
      <w:rFonts w:cs="Times New Roman"/>
    </w:rPr>
  </w:style>
  <w:style w:type="character" w:customStyle="1" w:styleId="11">
    <w:name w:val="Podnožje Char"/>
    <w:basedOn w:val="2"/>
    <w:link w:val="6"/>
    <w:qFormat/>
    <w:locked/>
    <w:uiPriority w:val="99"/>
    <w:rPr>
      <w:rFonts w:cs="Times New Roman"/>
    </w:rPr>
  </w:style>
  <w:style w:type="character" w:customStyle="1" w:styleId="12">
    <w:name w:val="Karta dokumenta Char"/>
    <w:basedOn w:val="2"/>
    <w:link w:val="5"/>
    <w:semiHidden/>
    <w:qFormat/>
    <w:locked/>
    <w:uiPriority w:val="99"/>
    <w:rPr>
      <w:rFonts w:ascii="Times New Roman" w:hAnsi="Times New Roman" w:cs="Times New Roman"/>
      <w:sz w:val="2"/>
      <w:lang w:eastAsia="en-US"/>
    </w:rPr>
  </w:style>
  <w:style w:type="character" w:customStyle="1" w:styleId="13">
    <w:name w:val="Tekst balončića Char"/>
    <w:basedOn w:val="2"/>
    <w:link w:val="4"/>
    <w:semiHidden/>
    <w:qFormat/>
    <w:locked/>
    <w:uiPriority w:val="99"/>
    <w:rPr>
      <w:rFonts w:ascii="Times New Roman" w:hAnsi="Times New Roman" w:cs="Times New Roman"/>
      <w:sz w:val="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F72A0-6BE7-4277-A47A-82D14D75AE2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679</Words>
  <Characters>3875</Characters>
  <Lines>32</Lines>
  <Paragraphs>9</Paragraphs>
  <TotalTime>535</TotalTime>
  <ScaleCrop>false</ScaleCrop>
  <LinksUpToDate>false</LinksUpToDate>
  <CharactersWithSpaces>4545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2021-03-15T08:39:00Z</dcterms:created>
  <dc:creator>Sanela Djura</dc:creator>
  <cp:lastModifiedBy>sdjura</cp:lastModifiedBy>
  <cp:lastPrinted>2025-03-17T12:49:00Z</cp:lastPrinted>
  <dcterms:modified xsi:type="dcterms:W3CDTF">2025-09-17T07:59:39Z</dcterms:modified>
  <dc:title>Temeljem članka 9</dc:title>
  <cp:revision>165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26E4D68242664F659B435E3EDA99BDB3_13</vt:lpwstr>
  </property>
</Properties>
</file>